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jc w:val="right"/>
        <w:rPr>
          <w:b w:val="false"/>
          <w:b w:val="false"/>
        </w:rPr>
      </w:pPr>
      <w:r>
        <w:rPr>
          <w:b w:val="false"/>
        </w:rPr>
        <w:t>Приложение</w:t>
      </w:r>
    </w:p>
    <w:p>
      <w:pPr>
        <w:pStyle w:val="1"/>
        <w:spacing w:lineRule="auto" w:line="276"/>
        <w:rPr/>
      </w:pPr>
      <w:r>
        <w:rPr/>
      </w:r>
    </w:p>
    <w:p>
      <w:pPr>
        <w:pStyle w:val="1"/>
        <w:spacing w:lineRule="auto" w:line="276"/>
        <w:rPr/>
      </w:pPr>
      <w:r>
        <w:rPr/>
        <w:t>ПОЛОЖЕНИЕ</w:t>
      </w:r>
    </w:p>
    <w:p>
      <w:pPr>
        <w:pStyle w:val="Normal"/>
        <w:spacing w:lineRule="auto" w:line="276"/>
        <w:ind w:left="15" w:hanging="0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  <w:szCs w:val="28"/>
        </w:rPr>
        <w:t xml:space="preserve">областного онлайн-конкурса видеообращений </w:t>
      </w:r>
    </w:p>
    <w:p>
      <w:pPr>
        <w:pStyle w:val="Normal"/>
        <w:spacing w:lineRule="auto" w:line="276"/>
        <w:ind w:left="1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«Безопасные дороги детям!», посвященного Дню образования службы пропаганды безопасности дорожного движения</w:t>
      </w:r>
    </w:p>
    <w:p>
      <w:pPr>
        <w:pStyle w:val="Normal"/>
        <w:spacing w:lineRule="auto" w:line="276"/>
        <w:ind w:left="15" w:hanging="0"/>
        <w:jc w:val="center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4405" w:leader="none"/>
        </w:tabs>
        <w:spacing w:lineRule="auto" w:line="276"/>
        <w:rPr/>
      </w:pPr>
      <w:r>
        <w:rPr/>
        <w:t>Общие</w:t>
      </w:r>
      <w:r>
        <w:rPr>
          <w:spacing w:val="-12"/>
        </w:rPr>
        <w:t xml:space="preserve"> </w:t>
      </w:r>
      <w:r>
        <w:rPr/>
        <w:t>положения</w:t>
      </w:r>
    </w:p>
    <w:p>
      <w:pPr>
        <w:pStyle w:val="Style18"/>
        <w:spacing w:lineRule="auto" w:line="276"/>
        <w:ind w:right="107" w:firstLine="709"/>
        <w:jc w:val="both"/>
        <w:rPr/>
      </w:pPr>
      <w:r>
        <w:rPr/>
        <w:t>Конкурс</w:t>
      </w:r>
      <w:r>
        <w:rPr>
          <w:spacing w:val="1"/>
        </w:rPr>
        <w:t xml:space="preserve"> </w:t>
      </w:r>
      <w:r>
        <w:rPr/>
        <w:t>видеороликов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пропаганды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дорожного движения, закрепления знаний правил дорожного движения, снижения</w:t>
      </w:r>
      <w:r>
        <w:rPr>
          <w:spacing w:val="1"/>
        </w:rPr>
        <w:t xml:space="preserve"> </w:t>
      </w:r>
      <w:r>
        <w:rPr/>
        <w:t>аварийности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дорожно-транспортного</w:t>
      </w:r>
      <w:r>
        <w:rPr>
          <w:spacing w:val="-2"/>
        </w:rPr>
        <w:t xml:space="preserve"> </w:t>
      </w:r>
      <w:r>
        <w:rPr/>
        <w:t>травматизма.</w:t>
      </w:r>
    </w:p>
    <w:p>
      <w:pPr>
        <w:pStyle w:val="Style18"/>
        <w:spacing w:lineRule="auto" w:line="276" w:before="5" w:after="0"/>
        <w:jc w:val="both"/>
        <w:rPr>
          <w:sz w:val="37"/>
        </w:rPr>
      </w:pPr>
      <w:r>
        <w:rPr>
          <w:sz w:val="37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745" w:leader="none"/>
        </w:tabs>
        <w:spacing w:lineRule="auto" w:line="276"/>
        <w:rPr/>
      </w:pPr>
      <w:r>
        <w:rPr/>
        <w:t>Руководство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организаторы</w:t>
      </w:r>
    </w:p>
    <w:p>
      <w:pPr>
        <w:pStyle w:val="1"/>
        <w:tabs>
          <w:tab w:val="clear" w:pos="720"/>
          <w:tab w:val="left" w:pos="709" w:leader="none"/>
        </w:tabs>
        <w:spacing w:lineRule="auto" w:line="276"/>
        <w:ind w:left="0" w:firstLine="709"/>
        <w:jc w:val="both"/>
        <w:rPr>
          <w:b w:val="false"/>
          <w:b w:val="false"/>
        </w:rPr>
      </w:pPr>
      <w:r>
        <w:rPr>
          <w:b w:val="false"/>
        </w:rPr>
        <w:t>2.1.</w:t>
        <w:tab/>
        <w:t>Конкурс видеороликов проводит управление Госавтоинспекции безопасности дорожного движения Главного управления Министерства внутренних дел Российской Федерации по Саратовской области (далее – организатор).</w:t>
      </w:r>
    </w:p>
    <w:p>
      <w:pPr>
        <w:pStyle w:val="1"/>
        <w:tabs>
          <w:tab w:val="clear" w:pos="720"/>
          <w:tab w:val="left" w:pos="709" w:leader="none"/>
        </w:tabs>
        <w:spacing w:lineRule="auto" w:line="276"/>
        <w:ind w:left="0" w:firstLine="709"/>
        <w:jc w:val="both"/>
        <w:rPr>
          <w:b w:val="false"/>
          <w:b w:val="false"/>
        </w:rPr>
      </w:pPr>
      <w:r>
        <w:rPr>
          <w:b w:val="false"/>
        </w:rPr>
        <w:t>2.2.</w:t>
        <w:tab/>
        <w:t xml:space="preserve">Победителей конкурса определяет жюри. </w:t>
      </w:r>
    </w:p>
    <w:p>
      <w:pPr>
        <w:pStyle w:val="1"/>
        <w:tabs>
          <w:tab w:val="clear" w:pos="720"/>
          <w:tab w:val="left" w:pos="3745" w:leader="none"/>
        </w:tabs>
        <w:spacing w:lineRule="auto" w:line="276"/>
        <w:ind w:left="0" w:firstLine="1418"/>
        <w:jc w:val="both"/>
        <w:rPr>
          <w:b w:val="false"/>
          <w:b w:val="false"/>
        </w:rPr>
      </w:pPr>
      <w:r>
        <w:rPr>
          <w:b w:val="false"/>
        </w:rPr>
        <w:t>Состав жюри:</w:t>
      </w:r>
    </w:p>
    <w:p>
      <w:pPr>
        <w:pStyle w:val="1"/>
        <w:tabs>
          <w:tab w:val="clear" w:pos="720"/>
          <w:tab w:val="left" w:pos="426" w:leader="none"/>
        </w:tabs>
        <w:spacing w:lineRule="auto" w:line="276"/>
        <w:ind w:left="0" w:hanging="0"/>
        <w:jc w:val="both"/>
        <w:rPr>
          <w:b w:val="false"/>
          <w:b w:val="false"/>
        </w:rPr>
      </w:pPr>
      <w:r>
        <w:rPr>
          <w:b w:val="false"/>
        </w:rPr>
        <w:tab/>
        <w:t>- Свиридов Павел Владимирович – полковник полиции, начальник управления Госавтоинспекции ГУ МВД России по Саратовской области;</w:t>
      </w:r>
    </w:p>
    <w:p>
      <w:pPr>
        <w:pStyle w:val="1"/>
        <w:tabs>
          <w:tab w:val="clear" w:pos="720"/>
          <w:tab w:val="left" w:pos="3745" w:leader="none"/>
        </w:tabs>
        <w:spacing w:lineRule="auto" w:line="276"/>
        <w:jc w:val="both"/>
        <w:rPr>
          <w:b w:val="false"/>
          <w:b w:val="false"/>
        </w:rPr>
      </w:pPr>
      <w:r>
        <w:rPr>
          <w:b w:val="false"/>
        </w:rPr>
        <w:t xml:space="preserve">      </w:t>
      </w:r>
      <w:r>
        <w:rPr>
          <w:b w:val="false"/>
        </w:rPr>
        <w:t>- Захарова Анастасия Константиновна – майор внутренней службы, начальник ОИиОС ГУ МВД России по Саратовской области;</w:t>
      </w:r>
    </w:p>
    <w:p>
      <w:pPr>
        <w:pStyle w:val="1"/>
        <w:tabs>
          <w:tab w:val="clear" w:pos="720"/>
          <w:tab w:val="left" w:pos="3745" w:leader="none"/>
        </w:tabs>
        <w:spacing w:lineRule="auto" w:line="276"/>
        <w:jc w:val="both"/>
        <w:rPr>
          <w:b w:val="false"/>
          <w:b w:val="false"/>
        </w:rPr>
      </w:pPr>
      <w:r>
        <w:rPr>
          <w:b w:val="false"/>
        </w:rPr>
        <w:t xml:space="preserve">      </w:t>
      </w:r>
      <w:r>
        <w:rPr>
          <w:b w:val="false"/>
        </w:rPr>
        <w:t xml:space="preserve">- Алексеев Алексей Александрович – майор полиции, заместитель начальника отдела - начальник отделения (отделение пропаганды безопасности дорожного движения) отдела ДНиПБДД управления Госавтоинспекции </w:t>
        <w:br/>
        <w:t>ГУ МВД России по Саратовской области;</w:t>
      </w:r>
    </w:p>
    <w:p>
      <w:pPr>
        <w:pStyle w:val="1"/>
        <w:tabs>
          <w:tab w:val="clear" w:pos="720"/>
          <w:tab w:val="left" w:pos="3745" w:leader="none"/>
        </w:tabs>
        <w:spacing w:lineRule="auto" w:line="276"/>
        <w:jc w:val="both"/>
        <w:rPr>
          <w:b w:val="false"/>
          <w:b w:val="false"/>
        </w:rPr>
      </w:pPr>
      <w:r>
        <w:rPr>
          <w:b w:val="false"/>
        </w:rPr>
        <w:t xml:space="preserve">      </w:t>
      </w:r>
      <w:r>
        <w:rPr>
          <w:b w:val="false"/>
        </w:rPr>
        <w:t>- Гугнюк Иван Геннадьевич – заместитель председателя Общественного совета при ГУ МВД России по Саратовской области.</w:t>
      </w:r>
    </w:p>
    <w:p>
      <w:pPr>
        <w:pStyle w:val="1"/>
        <w:tabs>
          <w:tab w:val="clear" w:pos="720"/>
          <w:tab w:val="left" w:pos="3745" w:leader="none"/>
        </w:tabs>
        <w:spacing w:lineRule="auto" w:line="276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745" w:leader="none"/>
        </w:tabs>
        <w:spacing w:lineRule="auto" w:line="276"/>
        <w:rPr/>
      </w:pPr>
      <w:r>
        <w:rPr/>
        <w:t>Цели и задачи</w:t>
      </w:r>
    </w:p>
    <w:p>
      <w:pPr>
        <w:pStyle w:val="1"/>
        <w:tabs>
          <w:tab w:val="clear" w:pos="720"/>
          <w:tab w:val="left" w:pos="709" w:leader="none"/>
        </w:tabs>
        <w:spacing w:lineRule="auto" w:line="276"/>
        <w:ind w:left="12" w:firstLine="697"/>
        <w:jc w:val="both"/>
        <w:rPr>
          <w:b w:val="false"/>
          <w:b w:val="false"/>
        </w:rPr>
      </w:pPr>
      <w:r>
        <w:rPr>
          <w:b w:val="false"/>
        </w:rPr>
        <w:t>3.1.</w:t>
        <w:tab/>
        <w:t xml:space="preserve">Разъяснение действующих норм и правил, целей и задач, прав </w:t>
        <w:br/>
        <w:t>и обязанностей Госавтоинспекции.</w:t>
      </w:r>
    </w:p>
    <w:p>
      <w:pPr>
        <w:pStyle w:val="1"/>
        <w:tabs>
          <w:tab w:val="clear" w:pos="720"/>
          <w:tab w:val="left" w:pos="709" w:leader="none"/>
        </w:tabs>
        <w:spacing w:lineRule="auto" w:line="276"/>
        <w:ind w:left="12" w:firstLine="697"/>
        <w:jc w:val="both"/>
        <w:rPr>
          <w:b w:val="false"/>
          <w:b w:val="false"/>
        </w:rPr>
      </w:pPr>
      <w:r>
        <w:rPr>
          <w:b w:val="false"/>
        </w:rPr>
        <w:t>3.2.</w:t>
        <w:tab/>
        <w:t>Помощь населению в получении навыков безопасного поведения.</w:t>
      </w:r>
    </w:p>
    <w:p>
      <w:pPr>
        <w:pStyle w:val="1"/>
        <w:tabs>
          <w:tab w:val="clear" w:pos="720"/>
          <w:tab w:val="left" w:pos="709" w:leader="none"/>
        </w:tabs>
        <w:spacing w:lineRule="auto" w:line="276"/>
        <w:ind w:left="12" w:firstLine="697"/>
        <w:jc w:val="both"/>
        <w:rPr>
          <w:b w:val="false"/>
          <w:b w:val="false"/>
        </w:rPr>
      </w:pPr>
      <w:r>
        <w:rPr>
          <w:b w:val="false"/>
        </w:rPr>
        <w:t>3.3.</w:t>
        <w:tab/>
        <w:t>Снижение уровня и тяжести последствий детского дорожно-транспортного травматизма.</w:t>
      </w:r>
    </w:p>
    <w:p>
      <w:pPr>
        <w:pStyle w:val="Style18"/>
        <w:spacing w:lineRule="auto" w:line="276" w:before="11" w:after="0"/>
        <w:jc w:val="both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628" w:leader="none"/>
        </w:tabs>
        <w:spacing w:lineRule="auto" w:line="276"/>
        <w:rPr/>
      </w:pPr>
      <w:r>
        <w:rPr/>
        <w:t>Порядок</w:t>
      </w:r>
      <w:r>
        <w:rPr>
          <w:spacing w:val="-12"/>
        </w:rPr>
        <w:t xml:space="preserve"> </w:t>
      </w:r>
      <w:r>
        <w:rPr/>
        <w:t>проведения</w:t>
      </w:r>
      <w:r>
        <w:rPr>
          <w:spacing w:val="-11"/>
        </w:rPr>
        <w:t xml:space="preserve"> </w:t>
      </w:r>
      <w:r>
        <w:rPr/>
        <w:t>конкурса</w:t>
      </w:r>
    </w:p>
    <w:p>
      <w:pPr>
        <w:pStyle w:val="Normal"/>
        <w:tabs>
          <w:tab w:val="clear" w:pos="720"/>
          <w:tab w:val="left" w:pos="709" w:leader="none"/>
        </w:tabs>
        <w:spacing w:lineRule="auto" w:line="276"/>
        <w:ind w:firstLine="709"/>
        <w:rPr>
          <w:sz w:val="28"/>
        </w:rPr>
      </w:pPr>
      <w:r>
        <w:rPr>
          <w:sz w:val="28"/>
        </w:rPr>
        <w:t>4.1.</w:t>
        <w:tab/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необходимо: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снять видеоролик на тему «Безопасные дороги детям!» продолжительностью до 3 минут, горизонтальной ориентации, в формате mp4, в качестве HD;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 xml:space="preserve">видеоролик должен содержать обращение к участникам дорожного движения (или конкретной категории участников дорожного движения) </w:t>
        <w:br/>
        <w:t xml:space="preserve">с разъяснением какого-либо одного правила дорожного движения </w:t>
        <w:br/>
        <w:t>с демонстрацией его правильного выполнения и призывом соблюдать данное правило;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в содержании не должно быть ошибок в изложении Правил дорожного движения;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эстетичность оформления: наличие титульного кадра, на котором указываются сведения об авторе и правило дорожного движения, которое будет раскрываться в видеоролике;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разнообразие при выборе правила дорожного движения</w:t>
      </w:r>
      <w:bookmarkStart w:id="0" w:name="_GoBack"/>
      <w:bookmarkEnd w:id="0"/>
      <w:r>
        <w:rPr>
          <w:sz w:val="28"/>
          <w:szCs w:val="28"/>
        </w:rPr>
        <w:t xml:space="preserve"> </w:t>
        <w:br/>
        <w:t>(не ограничиваться правилами на пешеходном переходе, использования светоотражающих элементов и детских удерживающих устройств);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работа должна быть полностью выполнена самостоятельно, использование уже имеющегося в Интернете материала запрещается.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  <w:tab/>
        <w:tab/>
        <w:t xml:space="preserve">Оригинальные видеоролики направить на электронную почту </w:t>
      </w:r>
      <w:hyperlink r:id="rId2">
        <w:r>
          <w:rPr>
            <w:sz w:val="28"/>
            <w:szCs w:val="28"/>
          </w:rPr>
          <w:t>64gibdd@mail.ru</w:t>
        </w:r>
      </w:hyperlink>
      <w:r>
        <w:rPr>
          <w:sz w:val="28"/>
          <w:szCs w:val="28"/>
        </w:rPr>
        <w:t xml:space="preserve"> с указанием сведений о подразделении Госавтоинспекции.</w:t>
      </w:r>
    </w:p>
    <w:p>
      <w:pPr>
        <w:pStyle w:val="Normal"/>
        <w:tabs>
          <w:tab w:val="clear" w:pos="720"/>
          <w:tab w:val="left" w:pos="709" w:leader="none"/>
        </w:tabs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4.3.</w:t>
        <w:tab/>
        <w:t>Конкурсные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19 мая 2023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в</w:t>
      </w:r>
      <w:r>
        <w:rPr>
          <w:sz w:val="28"/>
        </w:rPr>
        <w:t>ключительно.</w:t>
      </w:r>
    </w:p>
    <w:p>
      <w:pPr>
        <w:pStyle w:val="Normal"/>
        <w:tabs>
          <w:tab w:val="clear" w:pos="720"/>
          <w:tab w:val="left" w:pos="709" w:leader="none"/>
        </w:tabs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4.4.</w:t>
        <w:tab/>
        <w:t xml:space="preserve">Жюри конкурса производит отбор работ и выявляет среди </w:t>
        <w:br/>
        <w:t>них победителей. Итоги конкурса будут подведены 31 мая 2023 года.</w:t>
      </w:r>
    </w:p>
    <w:p>
      <w:pPr>
        <w:pStyle w:val="Normal"/>
        <w:tabs>
          <w:tab w:val="clear" w:pos="720"/>
          <w:tab w:val="left" w:pos="709" w:leader="none"/>
        </w:tabs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4.5.</w:t>
        <w:tab/>
        <w:t xml:space="preserve">Победители конкурса будут дополнительно проинформированы </w:t>
        <w:br/>
        <w:t xml:space="preserve">о способе </w:t>
      </w:r>
      <w:r>
        <w:rPr>
          <w:spacing w:val="-67"/>
          <w:sz w:val="28"/>
        </w:rPr>
        <w:t xml:space="preserve"> 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почте.</w:t>
      </w:r>
    </w:p>
    <w:p>
      <w:pPr>
        <w:pStyle w:val="Style18"/>
        <w:spacing w:lineRule="auto" w:line="276" w:before="10" w:after="0"/>
        <w:jc w:val="both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655" w:leader="none"/>
        </w:tabs>
        <w:spacing w:lineRule="auto" w:line="276"/>
        <w:rPr/>
      </w:pPr>
      <w:r>
        <w:rPr>
          <w:spacing w:val="-1"/>
        </w:rPr>
        <w:t>Условия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конкурса</w:t>
      </w:r>
    </w:p>
    <w:p>
      <w:pPr>
        <w:pStyle w:val="Normal"/>
        <w:tabs>
          <w:tab w:val="clear" w:pos="720"/>
          <w:tab w:val="left" w:pos="709" w:leader="none"/>
        </w:tabs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5.1.</w:t>
        <w:tab/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видеоролики.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</w:tabs>
        <w:spacing w:lineRule="auto" w:line="276"/>
        <w:ind w:right="101" w:firstLine="709"/>
        <w:jc w:val="both"/>
        <w:rPr>
          <w:sz w:val="28"/>
        </w:rPr>
      </w:pPr>
      <w:r>
        <w:rPr>
          <w:sz w:val="28"/>
        </w:rPr>
        <w:t>5.2.</w:t>
        <w:tab/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  <w:br/>
      </w:r>
      <w:r>
        <w:rPr>
          <w:sz w:val="28"/>
        </w:rPr>
        <w:t>не 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 пересмотру. Организатор оставляет за собой исключительное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усмотрению, </w:t>
        <w:br/>
        <w:t>не противоречащему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Положению.</w:t>
      </w:r>
    </w:p>
    <w:p>
      <w:pPr>
        <w:pStyle w:val="Normal"/>
        <w:spacing w:lineRule="auto" w:line="264"/>
        <w:jc w:val="both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443" w:leader="none"/>
          <w:tab w:val="left" w:pos="3444" w:leader="none"/>
        </w:tabs>
        <w:spacing w:before="74" w:after="0"/>
        <w:rPr/>
      </w:pPr>
      <w:r>
        <w:rPr/>
        <w:t>Награждение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финансирование</w:t>
      </w:r>
    </w:p>
    <w:p>
      <w:pPr>
        <w:pStyle w:val="Normal"/>
        <w:tabs>
          <w:tab w:val="clear" w:pos="720"/>
          <w:tab w:val="left" w:pos="1403" w:leader="none"/>
        </w:tabs>
        <w:ind w:firstLine="709"/>
        <w:rPr>
          <w:sz w:val="28"/>
        </w:rPr>
      </w:pPr>
      <w:r>
        <w:rPr>
          <w:sz w:val="28"/>
        </w:rPr>
        <w:t>Победители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призами.</w:t>
      </w:r>
    </w:p>
    <w:p>
      <w:pPr>
        <w:pStyle w:val="Normal"/>
        <w:tabs>
          <w:tab w:val="clear" w:pos="720"/>
          <w:tab w:val="left" w:pos="1189" w:leader="none"/>
        </w:tabs>
        <w:ind w:right="102" w:hanging="0"/>
        <w:rPr>
          <w:sz w:val="28"/>
        </w:rPr>
      </w:pPr>
      <w:r>
        <w:rPr/>
      </w:r>
    </w:p>
    <w:sectPr>
      <w:headerReference w:type="default" r:id="rId3"/>
      <w:headerReference w:type="first" r:id="rId4"/>
      <w:type w:val="nextPage"/>
      <w:pgSz w:w="11920" w:h="16838"/>
      <w:pgMar w:left="1701" w:right="567" w:header="72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0182123"/>
    </w:sdtPr>
    <w:sdtContent>
      <w:p>
        <w:pPr>
          <w:pStyle w:val="Style23"/>
          <w:jc w:val="center"/>
          <w:rPr/>
        </w:pPr>
        <w:r>
          <w:rPr/>
          <w:t>2</w:t>
        </w:r>
      </w:p>
    </w:sdtContent>
  </w:sdt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72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5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33dbb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sid w:val="00062fe7"/>
    <w:rPr>
      <w:color w:val="0563C1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62fe7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62fe7"/>
    <w:rPr>
      <w:rFonts w:ascii="Times New Roman" w:hAnsi="Times New Roman" w:eastAsia="Times New Roman" w:cs="Times New Roman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uiPriority w:val="1"/>
    <w:qFormat/>
    <w:pPr/>
    <w:rPr>
      <w:sz w:val="28"/>
      <w:szCs w:val="28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13" w:firstLine="57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33dbb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062fe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62fe7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64gibdd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LibreOffice/6.4.7.2$Linux_X86_64 LibreOffice_project/72d9d5113b23a0ed474720f9d366fcde9a2744dd</Application>
  <Pages>2</Pages>
  <Words>414</Words>
  <Characters>3027</Characters>
  <CharactersWithSpaces>3437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2022-03-21T13:44:00Z</dcterms:created>
  <dc:creator>Kazakova</dc:creator>
  <dc:description/>
  <dc:language>ru-RU</dc:language>
  <cp:lastModifiedBy/>
  <cp:lastPrinted>2023-04-19T14:30:16Z</cp:lastPrinted>
  <dcterms:modified xsi:type="dcterms:W3CDTF">2023-04-19T14:30:58Z</dcterms:modified>
  <cp:revision>16</cp:revision>
  <dc:subject/>
  <dc:title>Положение конкурса ко Дню пропаганды БДД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